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E87FF3" w:rsidRPr="00E87FF3" w:rsidTr="00E87FF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87FF3" w:rsidRPr="00E87FF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7FF3" w:rsidRPr="00E87FF3" w:rsidRDefault="00E87FF3" w:rsidP="00E87FF3">
                  <w:pPr>
                    <w:spacing w:after="0" w:line="240" w:lineRule="atLeast"/>
                    <w:rPr>
                      <w:rFonts w:ascii="Times New Roman" w:eastAsia="Times New Roman" w:hAnsi="Times New Roman" w:cs="Times New Roman"/>
                      <w:sz w:val="24"/>
                      <w:szCs w:val="24"/>
                      <w:lang w:eastAsia="tr-TR"/>
                    </w:rPr>
                  </w:pPr>
                  <w:r w:rsidRPr="00E87FF3">
                    <w:rPr>
                      <w:rFonts w:ascii="Arial" w:eastAsia="Times New Roman" w:hAnsi="Arial" w:cs="Arial"/>
                      <w:sz w:val="16"/>
                      <w:szCs w:val="16"/>
                      <w:lang w:eastAsia="tr-TR"/>
                    </w:rPr>
                    <w:t>27 Temmuz 2019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7FF3" w:rsidRPr="00E87FF3" w:rsidRDefault="00E87FF3" w:rsidP="00E87FF3">
                  <w:pPr>
                    <w:spacing w:after="0" w:line="240" w:lineRule="atLeast"/>
                    <w:jc w:val="center"/>
                    <w:rPr>
                      <w:rFonts w:ascii="Times New Roman" w:eastAsia="Times New Roman" w:hAnsi="Times New Roman" w:cs="Times New Roman"/>
                      <w:sz w:val="24"/>
                      <w:szCs w:val="24"/>
                      <w:lang w:eastAsia="tr-TR"/>
                    </w:rPr>
                  </w:pPr>
                  <w:r w:rsidRPr="00E87FF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87FF3" w:rsidRPr="00E87FF3" w:rsidRDefault="00E87FF3" w:rsidP="00E87FF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87FF3">
                    <w:rPr>
                      <w:rFonts w:ascii="Arial" w:eastAsia="Times New Roman" w:hAnsi="Arial" w:cs="Arial"/>
                      <w:sz w:val="16"/>
                      <w:szCs w:val="16"/>
                      <w:lang w:eastAsia="tr-TR"/>
                    </w:rPr>
                    <w:t>Sayı : 30844</w:t>
                  </w:r>
                  <w:proofErr w:type="gramEnd"/>
                </w:p>
              </w:tc>
            </w:tr>
            <w:tr w:rsidR="00E87FF3" w:rsidRPr="00E87FF3">
              <w:trPr>
                <w:trHeight w:val="480"/>
                <w:jc w:val="center"/>
              </w:trPr>
              <w:tc>
                <w:tcPr>
                  <w:tcW w:w="8789" w:type="dxa"/>
                  <w:gridSpan w:val="3"/>
                  <w:tcMar>
                    <w:top w:w="0" w:type="dxa"/>
                    <w:left w:w="108" w:type="dxa"/>
                    <w:bottom w:w="0" w:type="dxa"/>
                    <w:right w:w="108" w:type="dxa"/>
                  </w:tcMar>
                  <w:vAlign w:val="center"/>
                  <w:hideMark/>
                </w:tcPr>
                <w:p w:rsidR="00E87FF3" w:rsidRPr="00E87FF3" w:rsidRDefault="00E87FF3" w:rsidP="00E87F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FF3">
                    <w:rPr>
                      <w:rFonts w:ascii="Arial" w:eastAsia="Times New Roman" w:hAnsi="Arial" w:cs="Arial"/>
                      <w:b/>
                      <w:bCs/>
                      <w:color w:val="000080"/>
                      <w:sz w:val="18"/>
                      <w:szCs w:val="18"/>
                      <w:lang w:eastAsia="tr-TR"/>
                    </w:rPr>
                    <w:t>YÖNETMELİK</w:t>
                  </w:r>
                </w:p>
              </w:tc>
            </w:tr>
            <w:tr w:rsidR="00E87FF3" w:rsidRPr="00E87FF3">
              <w:trPr>
                <w:trHeight w:val="480"/>
                <w:jc w:val="center"/>
              </w:trPr>
              <w:tc>
                <w:tcPr>
                  <w:tcW w:w="8789" w:type="dxa"/>
                  <w:gridSpan w:val="3"/>
                  <w:tcMar>
                    <w:top w:w="0" w:type="dxa"/>
                    <w:left w:w="108" w:type="dxa"/>
                    <w:bottom w:w="0" w:type="dxa"/>
                    <w:right w:w="108" w:type="dxa"/>
                  </w:tcMar>
                  <w:vAlign w:val="center"/>
                  <w:hideMark/>
                </w:tcPr>
                <w:p w:rsidR="00E87FF3" w:rsidRPr="00E87FF3" w:rsidRDefault="00E87FF3" w:rsidP="00E87FF3">
                  <w:pPr>
                    <w:spacing w:after="0" w:line="240" w:lineRule="atLeast"/>
                    <w:ind w:firstLine="566"/>
                    <w:jc w:val="both"/>
                    <w:rPr>
                      <w:rFonts w:ascii="Times New Roman" w:eastAsia="Times New Roman" w:hAnsi="Times New Roman" w:cs="Times New Roman"/>
                      <w:u w:val="single"/>
                      <w:lang w:eastAsia="tr-TR"/>
                    </w:rPr>
                  </w:pPr>
                  <w:r w:rsidRPr="00E87FF3">
                    <w:rPr>
                      <w:rFonts w:ascii="Times New Roman" w:eastAsia="Times New Roman" w:hAnsi="Times New Roman" w:cs="Times New Roman"/>
                      <w:sz w:val="18"/>
                      <w:szCs w:val="18"/>
                      <w:u w:val="single"/>
                      <w:lang w:eastAsia="tr-TR"/>
                    </w:rPr>
                    <w:t>Ticaret Bakanlığından:</w:t>
                  </w:r>
                </w:p>
                <w:p w:rsidR="00E87FF3" w:rsidRPr="00E87FF3" w:rsidRDefault="00E87FF3" w:rsidP="00E87FF3">
                  <w:pPr>
                    <w:spacing w:after="0" w:line="240" w:lineRule="atLeast"/>
                    <w:jc w:val="center"/>
                    <w:rPr>
                      <w:rFonts w:ascii="Times New Roman" w:eastAsia="Times New Roman" w:hAnsi="Times New Roman" w:cs="Times New Roman"/>
                      <w:b/>
                      <w:bCs/>
                      <w:sz w:val="19"/>
                      <w:szCs w:val="19"/>
                      <w:lang w:eastAsia="tr-TR"/>
                    </w:rPr>
                  </w:pPr>
                  <w:r w:rsidRPr="00E87FF3">
                    <w:rPr>
                      <w:rFonts w:ascii="Times New Roman" w:eastAsia="Times New Roman" w:hAnsi="Times New Roman" w:cs="Times New Roman"/>
                      <w:b/>
                      <w:bCs/>
                      <w:sz w:val="18"/>
                      <w:szCs w:val="18"/>
                      <w:lang w:eastAsia="tr-TR"/>
                    </w:rPr>
                    <w:t>FİYAT ETİKETİ YÖNETMELİĞİNDE DEĞİŞİKLİK</w:t>
                  </w:r>
                </w:p>
                <w:p w:rsidR="00E87FF3" w:rsidRPr="00E87FF3" w:rsidRDefault="00E87FF3" w:rsidP="00E87FF3">
                  <w:pPr>
                    <w:spacing w:after="0" w:line="240" w:lineRule="atLeast"/>
                    <w:jc w:val="center"/>
                    <w:rPr>
                      <w:rFonts w:ascii="Times New Roman" w:eastAsia="Times New Roman" w:hAnsi="Times New Roman" w:cs="Times New Roman"/>
                      <w:b/>
                      <w:bCs/>
                      <w:sz w:val="19"/>
                      <w:szCs w:val="19"/>
                      <w:lang w:eastAsia="tr-TR"/>
                    </w:rPr>
                  </w:pPr>
                  <w:r w:rsidRPr="00E87FF3">
                    <w:rPr>
                      <w:rFonts w:ascii="Times New Roman" w:eastAsia="Times New Roman" w:hAnsi="Times New Roman" w:cs="Times New Roman"/>
                      <w:b/>
                      <w:bCs/>
                      <w:sz w:val="18"/>
                      <w:szCs w:val="18"/>
                      <w:lang w:eastAsia="tr-TR"/>
                    </w:rPr>
                    <w:t>YAPILMASINA DAİR YÖNETMELİK</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b/>
                      <w:bCs/>
                      <w:sz w:val="18"/>
                      <w:szCs w:val="18"/>
                      <w:lang w:eastAsia="tr-TR"/>
                    </w:rPr>
                    <w:t>MADDE 1 –</w:t>
                  </w:r>
                  <w:r w:rsidRPr="00E87FF3">
                    <w:rPr>
                      <w:rFonts w:ascii="Times New Roman" w:eastAsia="Times New Roman" w:hAnsi="Times New Roman" w:cs="Times New Roman"/>
                      <w:sz w:val="18"/>
                      <w:szCs w:val="18"/>
                      <w:lang w:eastAsia="tr-TR"/>
                    </w:rPr>
                    <w:t> </w:t>
                  </w:r>
                  <w:proofErr w:type="gramStart"/>
                  <w:r w:rsidRPr="00E87FF3">
                    <w:rPr>
                      <w:rFonts w:ascii="Times New Roman" w:eastAsia="Times New Roman" w:hAnsi="Times New Roman" w:cs="Times New Roman"/>
                      <w:sz w:val="18"/>
                      <w:szCs w:val="18"/>
                      <w:lang w:eastAsia="tr-TR"/>
                    </w:rPr>
                    <w:t>28/6/2014</w:t>
                  </w:r>
                  <w:proofErr w:type="gramEnd"/>
                  <w:r w:rsidRPr="00E87FF3">
                    <w:rPr>
                      <w:rFonts w:ascii="Times New Roman" w:eastAsia="Times New Roman" w:hAnsi="Times New Roman" w:cs="Times New Roman"/>
                      <w:sz w:val="18"/>
                      <w:szCs w:val="18"/>
                      <w:lang w:eastAsia="tr-TR"/>
                    </w:rPr>
                    <w:t xml:space="preserve"> tarihli ve 29044 sayılı Resmî </w:t>
                  </w:r>
                  <w:proofErr w:type="spellStart"/>
                  <w:r w:rsidRPr="00E87FF3">
                    <w:rPr>
                      <w:rFonts w:ascii="Times New Roman" w:eastAsia="Times New Roman" w:hAnsi="Times New Roman" w:cs="Times New Roman"/>
                      <w:sz w:val="18"/>
                      <w:szCs w:val="18"/>
                      <w:lang w:eastAsia="tr-TR"/>
                    </w:rPr>
                    <w:t>Gazete’de</w:t>
                  </w:r>
                  <w:proofErr w:type="spellEnd"/>
                  <w:r w:rsidRPr="00E87FF3">
                    <w:rPr>
                      <w:rFonts w:ascii="Times New Roman" w:eastAsia="Times New Roman" w:hAnsi="Times New Roman" w:cs="Times New Roman"/>
                      <w:sz w:val="18"/>
                      <w:szCs w:val="18"/>
                      <w:lang w:eastAsia="tr-TR"/>
                    </w:rPr>
                    <w:t xml:space="preserve"> yayımlanan Fiyat Etiketi Yönetmeliğinin 4 üncü maddesinin birinci fıkrasının (c) bendi aşağıdaki şekilde değiştirilmiş ve aynı fıkraya aşağıdaki bentler eklenmiştir.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sz w:val="18"/>
                      <w:szCs w:val="18"/>
                      <w:lang w:eastAsia="tr-TR"/>
                    </w:rPr>
                    <w:t>“c) Etiket: Perakende satışa sunulan malın tüm vergiler dâhil satış fiyatı ve birim fiyatı, üretim yeri, ayırıcı özellikleri ve Yönetmelik ile belirlenen diğer zorunlu hususlar hakkında tüketicileri bilgilendirme amacı ile kullanılan fiyat etiketini,” </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sz w:val="18"/>
                      <w:szCs w:val="18"/>
                      <w:lang w:eastAsia="tr-TR"/>
                    </w:rPr>
                    <w:t>“l) Yerli üretim: </w:t>
                  </w:r>
                  <w:proofErr w:type="gramStart"/>
                  <w:r w:rsidRPr="00E87FF3">
                    <w:rPr>
                      <w:rFonts w:ascii="Times New Roman" w:eastAsia="Times New Roman" w:hAnsi="Times New Roman" w:cs="Times New Roman"/>
                      <w:sz w:val="18"/>
                      <w:szCs w:val="18"/>
                      <w:lang w:eastAsia="tr-TR"/>
                    </w:rPr>
                    <w:t>17/4/1957</w:t>
                  </w:r>
                  <w:proofErr w:type="gramEnd"/>
                  <w:r w:rsidRPr="00E87FF3">
                    <w:rPr>
                      <w:rFonts w:ascii="Times New Roman" w:eastAsia="Times New Roman" w:hAnsi="Times New Roman" w:cs="Times New Roman"/>
                      <w:sz w:val="18"/>
                      <w:szCs w:val="18"/>
                      <w:lang w:eastAsia="tr-TR"/>
                    </w:rPr>
                    <w:t> tarihli ve 6948 sayılı Sanayi Sicili Kanununun 1 inci maddesinin birinci fıkrasında belirtilen işletmeler tarafından Türkiye’de üretilen mallar, Türkiye’de üretilen el ve ev sanatları ürünleri ile 27/10/1999 tarihli ve 4458 sayılı Gümrük Kanununun 18 inci maddesinde sayılan ürünlerden Türkiye’de elde edilen veya üretilen malları,</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sz w:val="18"/>
                      <w:szCs w:val="18"/>
                      <w:lang w:eastAsia="tr-TR"/>
                    </w:rPr>
                    <w:t>m) Yerli üretim logosu: Üretim yeri Türkiye olan mallar için Bakanlıkça tespit ve ilan edilen şekil, </w:t>
                  </w:r>
                  <w:proofErr w:type="gramStart"/>
                  <w:r w:rsidRPr="00E87FF3">
                    <w:rPr>
                      <w:rFonts w:ascii="Times New Roman" w:eastAsia="Times New Roman" w:hAnsi="Times New Roman" w:cs="Times New Roman"/>
                      <w:sz w:val="18"/>
                      <w:szCs w:val="18"/>
                      <w:lang w:eastAsia="tr-TR"/>
                    </w:rPr>
                    <w:t>logo</w:t>
                  </w:r>
                  <w:proofErr w:type="gramEnd"/>
                  <w:r w:rsidRPr="00E87FF3">
                    <w:rPr>
                      <w:rFonts w:ascii="Times New Roman" w:eastAsia="Times New Roman" w:hAnsi="Times New Roman" w:cs="Times New Roman"/>
                      <w:sz w:val="18"/>
                      <w:szCs w:val="18"/>
                      <w:lang w:eastAsia="tr-TR"/>
                    </w:rPr>
                    <w:t> veya işareti,”</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b/>
                      <w:bCs/>
                      <w:sz w:val="18"/>
                      <w:szCs w:val="18"/>
                      <w:lang w:eastAsia="tr-TR"/>
                    </w:rPr>
                    <w:t>MADDE 2 –</w:t>
                  </w:r>
                  <w:r w:rsidRPr="00E87FF3">
                    <w:rPr>
                      <w:rFonts w:ascii="Times New Roman" w:eastAsia="Times New Roman" w:hAnsi="Times New Roman" w:cs="Times New Roman"/>
                      <w:sz w:val="18"/>
                      <w:szCs w:val="18"/>
                      <w:lang w:eastAsia="tr-TR"/>
                    </w:rPr>
                    <w:t> Aynı Yönetmeliğin 5 inci maddesinin birinci fıkrası aşağıdaki şekilde değiştirilmiş, dördüncü fıkrasında yer alan “aynı boyut ve renkte” ibaresi yürürlükten kaldırılmış ve aynı maddeye aşağıdaki fıkralar eklenmiştir.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sz w:val="18"/>
                      <w:szCs w:val="18"/>
                      <w:lang w:eastAsia="tr-TR"/>
                    </w:rPr>
                    <w:t> “(1) Satıcı tarafından perakende satışa arz edilen malların veya ambalajlarının yahut kaplarının üzerine kolaylıkla görülebilir ve okunabilir şekilde yazılı, dijital veya elektronik etiket konulması; etiket konulması mümkün olmayan hâllerde aynı bilgileri kapsayan listelerin görülebilir ve okunabilir şekilde uygun yerlere asılması zorunludur.”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sz w:val="18"/>
                      <w:szCs w:val="18"/>
                      <w:lang w:eastAsia="tr-TR"/>
                    </w:rPr>
                    <w:t>“(7) Hizmetlerin tarife ve fiyatlarını gösteren listeler de bu madde hükmüne göre düzenlenerek asılır. Hizmetlere ilişkin tarifelerde hizmetin ayırıcı özelliği, tüm vergiler dâhil satış fiyatı ve bu fiyatın uygulanmaya başlandığı tarihin belirtilmesi yeterlidir.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sz w:val="18"/>
                      <w:szCs w:val="18"/>
                      <w:lang w:eastAsia="tr-TR"/>
                    </w:rPr>
                    <w:t>(8) Yerli üretim logosu bulunan etiketlerde ve fiyat listelerinde ayrıca üretim yerinin belirtilmesine gerek yoktur.”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b/>
                      <w:bCs/>
                      <w:sz w:val="18"/>
                      <w:szCs w:val="18"/>
                      <w:lang w:eastAsia="tr-TR"/>
                    </w:rPr>
                    <w:t>MADDE 3 –</w:t>
                  </w:r>
                  <w:r w:rsidRPr="00E87FF3">
                    <w:rPr>
                      <w:rFonts w:ascii="Times New Roman" w:eastAsia="Times New Roman" w:hAnsi="Times New Roman" w:cs="Times New Roman"/>
                      <w:sz w:val="18"/>
                      <w:szCs w:val="18"/>
                      <w:lang w:eastAsia="tr-TR"/>
                    </w:rPr>
                    <w:t> Aynı Yönetmeliğin 11 inci maddesinin ikinci fıkrasında yer alan “ve aynı büyüklükte” ibaresi “, görülebilir ve okunabilir şekilde” olarak değiştirilmiştir.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b/>
                      <w:bCs/>
                      <w:sz w:val="18"/>
                      <w:szCs w:val="18"/>
                      <w:lang w:eastAsia="tr-TR"/>
                    </w:rPr>
                    <w:t>MADDE 4 –</w:t>
                  </w:r>
                  <w:r w:rsidRPr="00E87FF3">
                    <w:rPr>
                      <w:rFonts w:ascii="Times New Roman" w:eastAsia="Times New Roman" w:hAnsi="Times New Roman" w:cs="Times New Roman"/>
                      <w:sz w:val="18"/>
                      <w:szCs w:val="18"/>
                      <w:lang w:eastAsia="tr-TR"/>
                    </w:rPr>
                    <w:t> Bu Yönetmelik yayımı tarihinde yürürlüğe girer.</w:t>
                  </w:r>
                </w:p>
                <w:p w:rsidR="00E87FF3" w:rsidRPr="00E87FF3" w:rsidRDefault="00E87FF3" w:rsidP="00E87FF3">
                  <w:pPr>
                    <w:spacing w:after="0" w:line="240" w:lineRule="atLeast"/>
                    <w:ind w:firstLine="566"/>
                    <w:jc w:val="both"/>
                    <w:rPr>
                      <w:rFonts w:ascii="Times New Roman" w:eastAsia="Times New Roman" w:hAnsi="Times New Roman" w:cs="Times New Roman"/>
                      <w:sz w:val="19"/>
                      <w:szCs w:val="19"/>
                      <w:lang w:eastAsia="tr-TR"/>
                    </w:rPr>
                  </w:pPr>
                  <w:r w:rsidRPr="00E87FF3">
                    <w:rPr>
                      <w:rFonts w:ascii="Times New Roman" w:eastAsia="Times New Roman" w:hAnsi="Times New Roman" w:cs="Times New Roman"/>
                      <w:b/>
                      <w:bCs/>
                      <w:sz w:val="18"/>
                      <w:szCs w:val="18"/>
                      <w:lang w:eastAsia="tr-TR"/>
                    </w:rPr>
                    <w:t>MADDE 5 –</w:t>
                  </w:r>
                  <w:r w:rsidRPr="00E87FF3">
                    <w:rPr>
                      <w:rFonts w:ascii="Times New Roman" w:eastAsia="Times New Roman" w:hAnsi="Times New Roman" w:cs="Times New Roman"/>
                      <w:sz w:val="18"/>
                      <w:szCs w:val="18"/>
                      <w:lang w:eastAsia="tr-TR"/>
                    </w:rPr>
                    <w:t> Bu Yönetmelik hükümlerini Ticaret Bakanı yürütür.</w:t>
                  </w:r>
                </w:p>
                <w:p w:rsidR="00E87FF3" w:rsidRPr="00E87FF3" w:rsidRDefault="00E87FF3" w:rsidP="00E87FF3">
                  <w:pPr>
                    <w:spacing w:after="0"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E87FF3" w:rsidRPr="00E87FF3">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b/>
                            <w:bCs/>
                            <w:sz w:val="18"/>
                            <w:szCs w:val="18"/>
                            <w:lang w:eastAsia="tr-TR"/>
                          </w:rPr>
                          <w:t>Yönetmeliğin Yayımlandığı Resmî Gazete'nin</w:t>
                        </w:r>
                      </w:p>
                    </w:tc>
                  </w:tr>
                  <w:tr w:rsidR="00E87FF3" w:rsidRPr="00E87FF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b/>
                            <w:bCs/>
                            <w:sz w:val="18"/>
                            <w:szCs w:val="18"/>
                            <w:lang w:eastAsia="tr-TR"/>
                          </w:rPr>
                          <w:t>Sayısı</w:t>
                        </w:r>
                      </w:p>
                    </w:tc>
                  </w:tr>
                  <w:tr w:rsidR="00E87FF3" w:rsidRPr="00E87FF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E87FF3">
                          <w:rPr>
                            <w:rFonts w:ascii="Times New Roman" w:eastAsia="Times New Roman" w:hAnsi="Times New Roman" w:cs="Times New Roman"/>
                            <w:sz w:val="18"/>
                            <w:szCs w:val="18"/>
                            <w:lang w:eastAsia="tr-TR"/>
                          </w:rPr>
                          <w:t>28/6/2014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sz w:val="18"/>
                            <w:szCs w:val="18"/>
                            <w:lang w:eastAsia="tr-TR"/>
                          </w:rPr>
                          <w:t>29044</w:t>
                        </w:r>
                      </w:p>
                    </w:tc>
                  </w:tr>
                  <w:tr w:rsidR="00E87FF3" w:rsidRPr="00E87FF3">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b/>
                            <w:bCs/>
                            <w:sz w:val="18"/>
                            <w:szCs w:val="18"/>
                            <w:lang w:eastAsia="tr-TR"/>
                          </w:rPr>
                          <w:t>Yönetmelikte Değişiklik Yapan Yönetmeliğin Yayımlandığı Resmî Gazete'nin</w:t>
                        </w:r>
                      </w:p>
                    </w:tc>
                  </w:tr>
                  <w:tr w:rsidR="00E87FF3" w:rsidRPr="00E87FF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b/>
                            <w:bCs/>
                            <w:sz w:val="18"/>
                            <w:szCs w:val="18"/>
                            <w:lang w:eastAsia="tr-TR"/>
                          </w:rPr>
                          <w:t>Sayısı</w:t>
                        </w:r>
                      </w:p>
                    </w:tc>
                  </w:tr>
                  <w:tr w:rsidR="00E87FF3" w:rsidRPr="00E87FF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E87FF3">
                          <w:rPr>
                            <w:rFonts w:ascii="Times New Roman" w:eastAsia="Times New Roman" w:hAnsi="Times New Roman" w:cs="Times New Roman"/>
                            <w:sz w:val="18"/>
                            <w:szCs w:val="18"/>
                            <w:lang w:eastAsia="tr-TR"/>
                          </w:rPr>
                          <w:t>18/9/2018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87FF3" w:rsidRPr="00E87FF3" w:rsidRDefault="00E87FF3" w:rsidP="00E87FF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87FF3">
                          <w:rPr>
                            <w:rFonts w:ascii="Times New Roman" w:eastAsia="Times New Roman" w:hAnsi="Times New Roman" w:cs="Times New Roman"/>
                            <w:sz w:val="18"/>
                            <w:szCs w:val="18"/>
                            <w:lang w:eastAsia="tr-TR"/>
                          </w:rPr>
                          <w:t>30539</w:t>
                        </w:r>
                      </w:p>
                    </w:tc>
                  </w:tr>
                </w:tbl>
                <w:p w:rsidR="00E87FF3" w:rsidRPr="00E87FF3" w:rsidRDefault="00E87FF3" w:rsidP="00E87FF3">
                  <w:pPr>
                    <w:spacing w:after="0" w:line="240" w:lineRule="auto"/>
                    <w:rPr>
                      <w:rFonts w:ascii="Times New Roman" w:eastAsia="Times New Roman" w:hAnsi="Times New Roman" w:cs="Times New Roman"/>
                      <w:sz w:val="24"/>
                      <w:szCs w:val="24"/>
                      <w:lang w:eastAsia="tr-TR"/>
                    </w:rPr>
                  </w:pPr>
                </w:p>
              </w:tc>
            </w:tr>
          </w:tbl>
          <w:p w:rsidR="00E87FF3" w:rsidRPr="00E87FF3" w:rsidRDefault="00E87FF3" w:rsidP="00E87FF3">
            <w:pPr>
              <w:spacing w:after="0" w:line="240" w:lineRule="auto"/>
              <w:rPr>
                <w:rFonts w:ascii="Times New Roman" w:eastAsia="Times New Roman" w:hAnsi="Times New Roman" w:cs="Times New Roman"/>
                <w:sz w:val="24"/>
                <w:szCs w:val="24"/>
                <w:lang w:eastAsia="tr-TR"/>
              </w:rPr>
            </w:pPr>
          </w:p>
        </w:tc>
      </w:tr>
    </w:tbl>
    <w:p w:rsidR="00E87FF3" w:rsidRPr="00E87FF3" w:rsidRDefault="00E87FF3" w:rsidP="00E87FF3">
      <w:pPr>
        <w:spacing w:after="0" w:line="240" w:lineRule="auto"/>
        <w:jc w:val="center"/>
        <w:rPr>
          <w:rFonts w:ascii="Times New Roman" w:eastAsia="Times New Roman" w:hAnsi="Times New Roman" w:cs="Times New Roman"/>
          <w:color w:val="000000"/>
          <w:sz w:val="27"/>
          <w:szCs w:val="27"/>
          <w:lang w:eastAsia="tr-TR"/>
        </w:rPr>
      </w:pPr>
      <w:r w:rsidRPr="00E87FF3">
        <w:rPr>
          <w:rFonts w:ascii="Times New Roman" w:eastAsia="Times New Roman" w:hAnsi="Times New Roman" w:cs="Times New Roman"/>
          <w:color w:val="000000"/>
          <w:sz w:val="27"/>
          <w:szCs w:val="27"/>
          <w:lang w:eastAsia="tr-TR"/>
        </w:rPr>
        <w:t> </w:t>
      </w:r>
    </w:p>
    <w:p w:rsidR="00A1183D" w:rsidRDefault="00A1183D">
      <w:bookmarkStart w:id="0" w:name="_GoBack"/>
      <w:bookmarkEnd w:id="0"/>
    </w:p>
    <w:sectPr w:rsidR="00A11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F3"/>
    <w:rsid w:val="00A1183D"/>
    <w:rsid w:val="00E87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CF648-5330-42C3-8614-74D3D3E6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2019-07-30T18:20:00Z</dcterms:created>
  <dcterms:modified xsi:type="dcterms:W3CDTF">2019-07-30T18:20:00Z</dcterms:modified>
</cp:coreProperties>
</file>